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0212BF"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FB0BF3" w:rsidP="005D5036">
      <w:pPr>
        <w:jc w:val="center"/>
        <w:rPr>
          <w:b/>
          <w:szCs w:val="20"/>
          <w:lang w:eastAsia="lt-LT"/>
        </w:rPr>
      </w:pPr>
      <w:r>
        <w:rPr>
          <w:b/>
          <w:szCs w:val="20"/>
          <w:lang w:eastAsia="lt-LT"/>
        </w:rPr>
        <w:t>KLAIPĖDOS LOPŠELIO-</w:t>
      </w:r>
      <w:r w:rsidR="005D5036" w:rsidRPr="00D23950">
        <w:rPr>
          <w:b/>
          <w:szCs w:val="20"/>
          <w:lang w:eastAsia="lt-LT"/>
        </w:rPr>
        <w:t>DARŽELIO „</w:t>
      </w:r>
      <w:r w:rsidR="00447660">
        <w:rPr>
          <w:b/>
          <w:szCs w:val="20"/>
          <w:lang w:eastAsia="lt-LT"/>
        </w:rPr>
        <w:t>RADASTĖLĖ</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447660" w:rsidRPr="00F72A1E" w:rsidRDefault="00447660" w:rsidP="0006079E">
      <w:pPr>
        <w:jc w:val="center"/>
      </w:pPr>
    </w:p>
    <w:p w:rsidR="00447660" w:rsidRPr="00447660" w:rsidRDefault="00447660" w:rsidP="00447660">
      <w:pPr>
        <w:tabs>
          <w:tab w:val="left" w:pos="924"/>
        </w:tabs>
        <w:ind w:firstLine="567"/>
        <w:jc w:val="both"/>
        <w:rPr>
          <w:szCs w:val="20"/>
        </w:rPr>
      </w:pPr>
      <w:r w:rsidRPr="00447660">
        <w:t xml:space="preserve">Klaipėdos lopšelis-darželis „Radastėlė“ (toliau – Įstaiga) įgyvendina </w:t>
      </w:r>
      <w:r w:rsidR="00F23C6D">
        <w:t>I</w:t>
      </w:r>
      <w:r w:rsidRPr="00447660">
        <w:t xml:space="preserve">kimokyklinio ugdymo ir Priešmokyklinio ugdymo bendrąją programas. </w:t>
      </w:r>
      <w:r w:rsidRPr="00447660">
        <w:rPr>
          <w:szCs w:val="20"/>
        </w:rPr>
        <w:t xml:space="preserve">Po reorganizacijos, prijungus lopšelį-darželį „Putinėlis“, nuo 2022 m. rugsėjo 1 dienos įstaigoje veikia du struktūriniai padaliniai – Klaipėdos lopšelis-darželis „Radastėlė“ ir Klaipėdos lopšelio-darželio „Radastėlė“ skyrius (toliau </w:t>
      </w:r>
      <w:r w:rsidRPr="00447660">
        <w:t>–</w:t>
      </w:r>
      <w:r w:rsidRPr="00447660">
        <w:rPr>
          <w:szCs w:val="20"/>
        </w:rPr>
        <w:t>Skyrius). Ugdymas vyksta lietuvių ir rusų kalbomis, veikia 15 grupių (3 priešmokyklinio ugdymo grupės, 4 ankstyvojo amžiaus grupės, 8 ikimokyklinio ugdymo grupės), kurias lanko 268 vaikai. Įstaigoje yra patvirtinta 70,35 etato, finansuojamo iš valstybės ir savivaldybės biudžeto: 33,15 etato skirta pedagoginiams, 37,2 – nepedagoginiams darbuotojams.</w:t>
      </w:r>
    </w:p>
    <w:p w:rsidR="00447660" w:rsidRPr="00447660" w:rsidRDefault="00447660" w:rsidP="00447660">
      <w:pPr>
        <w:tabs>
          <w:tab w:val="left" w:pos="924"/>
        </w:tabs>
        <w:ind w:firstLine="567"/>
        <w:jc w:val="both"/>
      </w:pPr>
      <w:r w:rsidRPr="00447660">
        <w:t>Praėjusiais metais Įstaiga veikė, vadovaudamasi 2022–2024 m. strateginiu planu (toliau – Strateginis planas) ir 2022 m. veiklos planu (toliau – Veiklos planas). Įstaigos bendruomenė 2022 m. numatė šią prioritetinės veiklos kryptį: siekti vaiko gerovės, teikiant veiksmingą švietimo pagalbą įvairių gebėjimų vaikams, inovatyviai, kryptingai ir kokybiškai organizuojant ugdymo procesą, sėkmingai bendradarbiaujant. Strateginiams tikslams įgyvendinti Strateginiame ir Veiklos planuose buvo iškelti konkretūs veiklos tikslai ir uždaviniai, numatytos priemonės laukiamam rezultatui pasiekti.</w:t>
      </w:r>
    </w:p>
    <w:p w:rsidR="00447660" w:rsidRPr="00447660" w:rsidRDefault="00447660" w:rsidP="00447660">
      <w:pPr>
        <w:ind w:firstLine="567"/>
        <w:jc w:val="both"/>
        <w:rPr>
          <w:strike/>
        </w:rPr>
      </w:pPr>
      <w:r w:rsidRPr="00447660">
        <w:t xml:space="preserve">Siekiant Strateginio plano pirmojo tikslo – užtikrinti kokybišką ugdymo proceso organizavimą – Įstaigos veikla buvo orientuojama į ugdymo proceso kokybės gerinimą, siekiant stiprinti bendruomenės komunikavimo, partnerystės ir lyderystės darną bei skatinant požiūrio į vaiką ir jo ugdymą(si) kaitą. Tikslui pasiekti buvo vykdomi trys Veiklos plano uždaviniai: </w:t>
      </w:r>
    </w:p>
    <w:p w:rsidR="00F23C6D" w:rsidRDefault="00447660" w:rsidP="00F23C6D">
      <w:pPr>
        <w:numPr>
          <w:ilvl w:val="0"/>
          <w:numId w:val="1"/>
        </w:numPr>
        <w:tabs>
          <w:tab w:val="left" w:pos="567"/>
          <w:tab w:val="left" w:pos="851"/>
        </w:tabs>
        <w:ind w:left="0" w:firstLine="567"/>
        <w:contextualSpacing/>
        <w:jc w:val="both"/>
      </w:pPr>
      <w:r w:rsidRPr="00447660">
        <w:t>įgyvendinant pirmąjį uždavinį – telkti bendruomenę individualiai vaiko gerovei, kuriant naujas ir tobulinant esamas edukacines erdves vaiko poreikiams tenkinti – sėkmingai įgyvendintos priemonės mokytojų ir grupių bendruomenių tarpusavio bendradarbiavimui</w:t>
      </w:r>
      <w:r w:rsidR="00F23C6D">
        <w:t>.</w:t>
      </w:r>
      <w:r w:rsidRPr="00447660">
        <w:t xml:space="preserve"> </w:t>
      </w:r>
      <w:r w:rsidR="00F23C6D">
        <w:t>V</w:t>
      </w:r>
      <w:r w:rsidRPr="00447660">
        <w:t>eikė 4 kūrybinės darbo grupės</w:t>
      </w:r>
      <w:r w:rsidR="00A6297A">
        <w:t>:</w:t>
      </w:r>
      <w:r w:rsidRPr="00447660">
        <w:t xml:space="preserve"> etnokultūros puoselėjimui ir plėtotei, vaikų sveikatai naudingų gebėjimų, įpročių ir nuostatų ugdymui, STEAM ir lauko pedagogikos idėjų taikymui, vaikus motyvuojančių lauko ir vidaus aplinkų kūrimui. </w:t>
      </w:r>
    </w:p>
    <w:p w:rsidR="000E2731" w:rsidRDefault="00447660" w:rsidP="00F23C6D">
      <w:pPr>
        <w:tabs>
          <w:tab w:val="left" w:pos="567"/>
          <w:tab w:val="left" w:pos="851"/>
        </w:tabs>
        <w:ind w:firstLine="567"/>
        <w:contextualSpacing/>
        <w:jc w:val="both"/>
      </w:pPr>
      <w:r w:rsidRPr="00447660">
        <w:t>Vyko 6 kūrybinės dirbtuvės grupių bendruomenėse, tėvų inicijuotos edukacinės veiklos Klaipėdos apskrities I. Simonaitytės viešojoje bibliotekoje, Klaipėdos lėlių teatre, tėvų darbovietėse. Vykdyti 4 etnokultūriniai renginiai įstaigoje, 6 – Mažosios Lietuvos istorijos muziejuje, Klaipėdos etnokultūros centre. Kūrybinės darbo grupės inicijavo 3 respublikinius projektus, 2 įstaigos projektus</w:t>
      </w:r>
      <w:r w:rsidR="00A6297A">
        <w:t>,</w:t>
      </w:r>
      <w:r w:rsidRPr="00447660">
        <w:t xml:space="preserve"> skirtus Klaipėdos miesto 770-mečiui paminėti, 1 tarptautinį, 1 respublikinį projektus, respublikinę piešinių parodą, 2 ugdytinio piešinių parodas Klaipėdos viešosiose erdvėse. Dalyvauta 20 tarptautinių projektų</w:t>
      </w:r>
      <w:r w:rsidR="00935F6C">
        <w:t xml:space="preserve">, </w:t>
      </w:r>
      <w:r w:rsidRPr="00447660">
        <w:t>48 respublikiniuose projektuose</w:t>
      </w:r>
      <w:r w:rsidR="00935F6C">
        <w:t>,</w:t>
      </w:r>
      <w:r w:rsidRPr="00447660">
        <w:t xml:space="preserve"> 26 miesto projektuose</w:t>
      </w:r>
      <w:r w:rsidR="00935F6C">
        <w:t xml:space="preserve">, </w:t>
      </w:r>
      <w:r w:rsidRPr="00447660">
        <w:t xml:space="preserve">2 tarptautiniuose, 4 respublikiniuose konkursuose, 5 renginiuose, skirtuose miesto gimtadieniui paminėti įvairiose miesto viešosiose erdvėse. Įstaigos ugdytiniai dalyvavo respublikinių projektų „Lietuvos mažųjų žaidynės“, „Sveikatiada“ veiklose, vykdytos Įstaigos vaikų fizinio aktyvumo veiklos lauko aplinkose. </w:t>
      </w:r>
    </w:p>
    <w:p w:rsidR="000E2731" w:rsidRDefault="00447660" w:rsidP="000E2731">
      <w:pPr>
        <w:tabs>
          <w:tab w:val="left" w:pos="851"/>
        </w:tabs>
        <w:ind w:firstLine="567"/>
        <w:contextualSpacing/>
        <w:jc w:val="both"/>
      </w:pPr>
      <w:r w:rsidRPr="00447660">
        <w:t>Įstaigoje organizuotos 6 bendruomeniškumo akcijos</w:t>
      </w:r>
      <w:r w:rsidR="00935F6C">
        <w:t xml:space="preserve">, </w:t>
      </w:r>
      <w:r w:rsidRPr="00447660">
        <w:t>kurių metu paaukota parama skirta 2 beglobių gyvūnų prieglaudoms, Maltiečių globojamiems seneliams, 800 Eur skirta Tarptautinės ukrainiečių mokyklos Klaipėdos skyriui, 1</w:t>
      </w:r>
      <w:r w:rsidR="00935F6C">
        <w:t xml:space="preserve"> </w:t>
      </w:r>
      <w:r w:rsidRPr="00447660">
        <w:t>500 Eur – pagalbos ukrainiečiams centrui.</w:t>
      </w:r>
    </w:p>
    <w:p w:rsidR="00447660" w:rsidRPr="00447660" w:rsidRDefault="00447660" w:rsidP="000E2731">
      <w:pPr>
        <w:tabs>
          <w:tab w:val="left" w:pos="851"/>
        </w:tabs>
        <w:ind w:firstLine="567"/>
        <w:contextualSpacing/>
        <w:jc w:val="both"/>
      </w:pPr>
      <w:r w:rsidRPr="00447660">
        <w:rPr>
          <w:lang w:eastAsia="lt-LT"/>
        </w:rPr>
        <w:t>Siekiant įtraukti Įstaigos bendruomenę į sprendimų priėmimą ir veiklas, susijusias su ugdymo turinio įgyvendinimu, atliktos vaikų, tėvų ir mokytojų apklausos „Kokio darželio norime“</w:t>
      </w:r>
      <w:r w:rsidR="00935F6C">
        <w:rPr>
          <w:lang w:eastAsia="lt-LT"/>
        </w:rPr>
        <w:t>.</w:t>
      </w:r>
      <w:r w:rsidRPr="00447660">
        <w:rPr>
          <w:lang w:eastAsia="lt-LT"/>
        </w:rPr>
        <w:t xml:space="preserve"> </w:t>
      </w:r>
      <w:r w:rsidR="00935F6C">
        <w:rPr>
          <w:lang w:eastAsia="lt-LT"/>
        </w:rPr>
        <w:t>A</w:t>
      </w:r>
      <w:r w:rsidRPr="00447660">
        <w:rPr>
          <w:lang w:eastAsia="lt-LT"/>
        </w:rPr>
        <w:t xml:space="preserve">tsižvelgiant į vaikų </w:t>
      </w:r>
      <w:r w:rsidR="00F23C6D">
        <w:rPr>
          <w:lang w:eastAsia="lt-LT"/>
        </w:rPr>
        <w:t xml:space="preserve">ir tėvų </w:t>
      </w:r>
      <w:r w:rsidRPr="00447660">
        <w:rPr>
          <w:lang w:eastAsia="lt-LT"/>
        </w:rPr>
        <w:t xml:space="preserve">pasiūlymus, kieme įrengtas „Gėlių labirintas“, atnaujintos dviračių trasos, susitarta dėl saugaus elgesio kieme. Atliktas Įstaigos veiklos visuminis įsivertinimas, </w:t>
      </w:r>
      <w:r w:rsidRPr="00447660">
        <w:t xml:space="preserve">ieškota naujų būdų skatinti tėvų į(si)traukimą į ugdymo ir valdymo procesus. Organizuoti visi planuoti </w:t>
      </w:r>
      <w:r w:rsidRPr="00447660">
        <w:lastRenderedPageBreak/>
        <w:t xml:space="preserve">Tėvų tarybos (aktyvo) posėdžiai, virtualus Tėvų forumas „Kaip palengvinti komunikaciją tarp darželio ir jį lankančių vaikų tėvų“, parengtas bendradarbiavimo su šeima modelis. </w:t>
      </w:r>
    </w:p>
    <w:p w:rsidR="00447660" w:rsidRPr="00447660" w:rsidRDefault="00447660" w:rsidP="00447660">
      <w:pPr>
        <w:ind w:firstLine="567"/>
        <w:jc w:val="both"/>
      </w:pPr>
      <w:r w:rsidRPr="00447660">
        <w:t>– įgyvendinant antrąjį uždavinį – gerinti mokinių pasiekimus ir veiksmingą švietimo pagalbą įvairių gebėjimų ugdytiniams – buvo sėkmingai vykdytos priemonės, susijusios su mokytojų gebėjimų, kuriant saugią emocinę aplinką, siekta vaikų emocinės gerovės. Bendradarbiaujant su Klaipėdos pedagoginės psichologinės tarnybos (toliau</w:t>
      </w:r>
      <w:r w:rsidRPr="00447660">
        <w:rPr>
          <w:szCs w:val="20"/>
        </w:rPr>
        <w:t xml:space="preserve"> </w:t>
      </w:r>
      <w:r w:rsidRPr="00447660">
        <w:t xml:space="preserve">– PPT) psichologais, Įstaigos mokytojams organizuotas paskaitų ciklas „Pagalbos vaikui, šeimai ir ugdymo įstaigai teikimo modelis. Proceso eiga nuo vaiko sutikimo iki realios pagalbos“ (dalyvavo 98 % mokytojų), 12 mokytojų dalyvavo „Savipraktikos ir savireguliacijos“ mokymuose. 66 % mokytojų kėlė savo kompetenciją įtraukiojo ugdymo, 35 </w:t>
      </w:r>
      <w:r w:rsidRPr="00673897">
        <w:t>%</w:t>
      </w:r>
      <w:r w:rsidRPr="00447660">
        <w:t xml:space="preserve"> – emocinio intelekto ugdymo srityse. </w:t>
      </w:r>
    </w:p>
    <w:p w:rsidR="00447660" w:rsidRPr="00447660" w:rsidRDefault="00447660" w:rsidP="00447660">
      <w:pPr>
        <w:ind w:firstLine="567"/>
        <w:contextualSpacing/>
        <w:jc w:val="both"/>
      </w:pPr>
      <w:r w:rsidRPr="00447660">
        <w:rPr>
          <w:szCs w:val="20"/>
        </w:rPr>
        <w:t>Siekiant vaiko emocinės gerovės, į Įstaigos Ikimokyklinio ugdymo ir Priešmokyklinio ugdymo bendrąją programas buvo integruotos atnaujintos Fizinio ugdymo ir sveikatingumo bei Etnokultūrinio ugdymo neformaliojo vaikų švietimo programos, kuriose dalyvavo visi vaikai. 3 priešmokyklinėse grupėse sėkmingai įgyvendinta tarptautinė socialinių ir emocinių įgūdžių ugdymo programa „Zipio draugai“, 4 ikimokyklinėse grupėse buvo įgyvendinama tarptautinė emocinio intelekto ugdymo programa „Kimochis“</w:t>
      </w:r>
      <w:r w:rsidR="00935F6C">
        <w:rPr>
          <w:szCs w:val="20"/>
        </w:rPr>
        <w:t>.</w:t>
      </w:r>
    </w:p>
    <w:p w:rsidR="00447660" w:rsidRPr="00447660" w:rsidRDefault="00447660" w:rsidP="00447660">
      <w:pPr>
        <w:ind w:firstLine="567"/>
        <w:contextualSpacing/>
        <w:jc w:val="both"/>
        <w:rPr>
          <w:strike/>
          <w:szCs w:val="20"/>
        </w:rPr>
      </w:pPr>
      <w:r w:rsidRPr="00447660">
        <w:rPr>
          <w:lang w:eastAsia="lt-LT"/>
        </w:rPr>
        <w:t xml:space="preserve">Vaiko gerovės komisijos posėdžiuose svarstytas 17 vaikų specialiųjų ugdymosi poreikių įvertinimas PPT. 6 vaikams suteikta mokytojo padėjėjo pagalba. 57 vaikams teikta logopedo pagalba, kalba ištaisyta 32 </w:t>
      </w:r>
      <w:r w:rsidRPr="00447660">
        <w:t>%</w:t>
      </w:r>
      <w:r w:rsidRPr="00447660">
        <w:rPr>
          <w:lang w:eastAsia="lt-LT"/>
        </w:rPr>
        <w:t xml:space="preserve"> vaikų</w:t>
      </w:r>
      <w:r w:rsidRPr="00447660">
        <w:t>.</w:t>
      </w:r>
      <w:r w:rsidRPr="00447660">
        <w:rPr>
          <w:lang w:eastAsia="lt-LT"/>
        </w:rPr>
        <w:t xml:space="preserve"> </w:t>
      </w:r>
    </w:p>
    <w:p w:rsidR="00F23C6D" w:rsidRDefault="00447660" w:rsidP="000E2731">
      <w:pPr>
        <w:tabs>
          <w:tab w:val="left" w:pos="887"/>
        </w:tabs>
        <w:ind w:firstLine="567"/>
        <w:contextualSpacing/>
        <w:jc w:val="both"/>
      </w:pPr>
      <w:r w:rsidRPr="00447660">
        <w:t>– įgyvendinant trečiąjį uždavinį – tobulinti ugdymo praktikos kokybę, padedant mokytojams diegti mokslo pažanga grindžiamą ugdymą ir inovatyvias formas, pedagoginius metodus bei priemones, plėtojant ir stiprinant proaktyvaus mokytojo vaidmenį</w:t>
      </w:r>
      <w:r w:rsidR="005F2EEA">
        <w:t xml:space="preserve"> –</w:t>
      </w:r>
      <w:r w:rsidRPr="00447660">
        <w:t xml:space="preserve"> sėkmingai įvykdytos priemonės, susijusios su pedagogų inovatyvių ugdymo metodų taikymo kompetencijų gerinimu ir tų metodų taikymu ugdomojoje veikloje, edukacinių lauko erdvių kūrimu. Mokytojai išbandė Švietimo, mokslo ir sporto ministerijos parengtas metodines rekomendacijas ikimokyklinio ugdymo mokytojams „Žaismė ir atradimai“ bei metodines rekomendacijas priešmokyklinio ugdymo mokytojams „Patirčių erdvės“. 4 mokytojai dalyvavo Klaipėdos pedagogų švietimo ir kultūros centro mokymuose „Inovacijomis grįstas priešmokyklinis ugdymas“, 7 mokytojai – „Inovatyvus ikimokyklinis ugdymas“. 8 Skyriaus mokytojai dalyvavo mokymuose „LEAN modelio diegimas, siekiant pagerinti ugdymo kokybę, paskatinti pokyčius ikimokyklinio ugdymo įstaigų veikloje“.</w:t>
      </w:r>
    </w:p>
    <w:p w:rsidR="00447660" w:rsidRDefault="00447660" w:rsidP="000E2731">
      <w:pPr>
        <w:tabs>
          <w:tab w:val="left" w:pos="887"/>
        </w:tabs>
        <w:ind w:firstLine="567"/>
        <w:contextualSpacing/>
        <w:jc w:val="both"/>
        <w:rPr>
          <w:lang w:eastAsia="lt-LT"/>
        </w:rPr>
      </w:pPr>
      <w:r w:rsidRPr="00447660">
        <w:t xml:space="preserve">Organizuoti Įstaigos mokytojų </w:t>
      </w:r>
      <w:r w:rsidRPr="00447660">
        <w:rPr>
          <w:lang w:eastAsia="lt-LT"/>
        </w:rPr>
        <w:t>savitarpio mokymai inovacijų taikymo ugdymo procese srityje</w:t>
      </w:r>
      <w:r w:rsidR="005F2EEA">
        <w:rPr>
          <w:lang w:eastAsia="lt-LT"/>
        </w:rPr>
        <w:t>:</w:t>
      </w:r>
      <w:r w:rsidRPr="00447660">
        <w:rPr>
          <w:lang w:eastAsia="lt-LT"/>
        </w:rPr>
        <w:t xml:space="preserve"> </w:t>
      </w:r>
      <w:r w:rsidR="005F2EEA">
        <w:t xml:space="preserve">su </w:t>
      </w:r>
      <w:r w:rsidRPr="00447660">
        <w:t>l.-d. „Dobiliukas“ mokytojų praktikumas „Kaip dirbti</w:t>
      </w:r>
      <w:r w:rsidR="005F2EEA">
        <w:t>,</w:t>
      </w:r>
      <w:r w:rsidRPr="00447660">
        <w:t xml:space="preserve"> vadovaujantis rekomendacijomis „Žaismė ir atradimai“</w:t>
      </w:r>
      <w:r w:rsidR="005F2EEA">
        <w:t xml:space="preserve">, </w:t>
      </w:r>
      <w:r w:rsidRPr="00447660">
        <w:t>dvi metodinė dienos, kur Įstaigos mokytojai dalinosi savo patirtimi ir idėjomis</w:t>
      </w:r>
      <w:r w:rsidR="005F2EEA">
        <w:t>,</w:t>
      </w:r>
      <w:r w:rsidRPr="00447660">
        <w:t xml:space="preserve"> taikant inovatyvius ugdymo metodus (išbandyta 18 rekomenduojamų veiklų, parengti pristatymai). 1 mokytojas parengė ir skaitė pranešimą </w:t>
      </w:r>
      <w:r w:rsidRPr="00447660">
        <w:rPr>
          <w:lang w:eastAsia="lt-LT"/>
        </w:rPr>
        <w:t>N</w:t>
      </w:r>
      <w:r w:rsidR="005F2EEA">
        <w:rPr>
          <w:lang w:eastAsia="lt-LT"/>
        </w:rPr>
        <w:t xml:space="preserve">acionalinės švietimo agentūros </w:t>
      </w:r>
      <w:r w:rsidRPr="00447660">
        <w:rPr>
          <w:lang w:eastAsia="lt-LT"/>
        </w:rPr>
        <w:t>projekto „Neformaliojo vaikų švietimo, ikimokyklinio, priešmokyklinio ir bendrojo ugdymo vertinimo, įsivertinimo tobulinimas ir plėtotė“ apskritojo stalo diskusijoje, parengti 9 pranešimai tėvams, 12 pranešimų Įstaigos mokytojams.</w:t>
      </w:r>
    </w:p>
    <w:p w:rsidR="00F23C6D" w:rsidRPr="00447660" w:rsidRDefault="00F23C6D" w:rsidP="000E2731">
      <w:pPr>
        <w:tabs>
          <w:tab w:val="left" w:pos="887"/>
        </w:tabs>
        <w:ind w:firstLine="567"/>
        <w:contextualSpacing/>
        <w:jc w:val="both"/>
      </w:pPr>
      <w:r w:rsidRPr="00447660">
        <w:t>37 % ugdomųjų veiklų vyksta lauke – tiek Įstaigos kieme, tiek už teritorijos ribų. 2022 m. vaikai vyko į 76 pažintinių-edukacinių išvykų į miesto erdves, kultūros įstaigas.</w:t>
      </w:r>
    </w:p>
    <w:p w:rsidR="00F23C6D" w:rsidRDefault="00447660" w:rsidP="008D5AAB">
      <w:pPr>
        <w:ind w:firstLine="567"/>
        <w:jc w:val="both"/>
        <w:rPr>
          <w:lang w:eastAsia="lt-LT"/>
        </w:rPr>
      </w:pPr>
      <w:r w:rsidRPr="00447660">
        <w:t>Siekiant Strateginio plano antrojo tikslo –</w:t>
      </w:r>
      <w:r w:rsidRPr="00447660">
        <w:rPr>
          <w:szCs w:val="20"/>
        </w:rPr>
        <w:t xml:space="preserve"> </w:t>
      </w:r>
      <w:r w:rsidRPr="00447660">
        <w:t>užtikrinti sveiką, saugią ir šiuolaikinius ugdymo(si) reikalavimus atitinkančią aplinką – Įstaigos veikla buvo orientuojama į edukacinių aplinkų kūrimą, patalpų būklės atnaujinimą, šiuolaikinių ugdymo(si) priemonių įsigijimą. Tikslui pasiekti buvo vykdomas vienas Strateginio plano uždavinys – pritaikyti Įstaigos aplinkas švietimo reikmėms. Savivaldybės lėšomis p</w:t>
      </w:r>
      <w:r w:rsidRPr="00447660">
        <w:rPr>
          <w:lang w:eastAsia="lt-LT"/>
        </w:rPr>
        <w:t xml:space="preserve">akeista dalies pastato elektros instaliacija, suremontuotas koridorius, rėmėjų lėšomis įrengtas </w:t>
      </w:r>
      <w:r w:rsidR="00F23C6D">
        <w:rPr>
          <w:lang w:eastAsia="lt-LT"/>
        </w:rPr>
        <w:t>„G</w:t>
      </w:r>
      <w:r w:rsidRPr="00447660">
        <w:rPr>
          <w:lang w:eastAsia="lt-LT"/>
        </w:rPr>
        <w:t>ėlių labirintas</w:t>
      </w:r>
      <w:r w:rsidR="00F23C6D">
        <w:rPr>
          <w:lang w:eastAsia="lt-LT"/>
        </w:rPr>
        <w:t>“</w:t>
      </w:r>
      <w:r w:rsidRPr="00447660">
        <w:rPr>
          <w:lang w:eastAsia="lt-LT"/>
        </w:rPr>
        <w:t xml:space="preserve"> kieme. Mokytojų iniciatyva atnaujintos 2 ugdymo aplinkos lauke, įsigytos priemonės STEAM laboratorijai. Įsigyta metodinės literatūros, ugdymo priemonių grupėms, muzikos salei, metodiniam kabinetui, judriosioms veikloms lauke. Įstaiga įsigijo 6 kompiuterius, 3 planšetinius kompiuterius, 1 interaktyvų ekraną.</w:t>
      </w:r>
    </w:p>
    <w:p w:rsidR="008D5AAB" w:rsidRDefault="008D5AAB" w:rsidP="008D5AAB">
      <w:pPr>
        <w:ind w:firstLine="567"/>
        <w:jc w:val="both"/>
        <w:rPr>
          <w:lang w:eastAsia="lt-LT"/>
        </w:rPr>
      </w:pPr>
    </w:p>
    <w:p w:rsidR="008D5AAB" w:rsidRDefault="008D5AAB" w:rsidP="008D5AAB">
      <w:pPr>
        <w:ind w:firstLine="567"/>
        <w:jc w:val="both"/>
        <w:rPr>
          <w:lang w:eastAsia="lt-LT"/>
        </w:rPr>
      </w:pPr>
    </w:p>
    <w:p w:rsidR="00F23C6D" w:rsidRPr="00447660" w:rsidRDefault="00F23C6D" w:rsidP="00447660">
      <w:pPr>
        <w:ind w:firstLine="567"/>
        <w:jc w:val="both"/>
      </w:pPr>
    </w:p>
    <w:p w:rsidR="00447660" w:rsidRPr="00447660" w:rsidRDefault="00447660" w:rsidP="00447660">
      <w:pPr>
        <w:ind w:firstLine="567"/>
        <w:jc w:val="both"/>
      </w:pPr>
      <w:r w:rsidRPr="00447660">
        <w:lastRenderedPageBreak/>
        <w:t>2022 m. Įstaigos finansinė situacija buvo tokia:</w:t>
      </w:r>
    </w:p>
    <w:tbl>
      <w:tblPr>
        <w:tblStyle w:val="Lentelstinklelis"/>
        <w:tblW w:w="0" w:type="auto"/>
        <w:tblInd w:w="108" w:type="dxa"/>
        <w:tblLook w:val="04A0" w:firstRow="1" w:lastRow="0" w:firstColumn="1" w:lastColumn="0" w:noHBand="0" w:noVBand="1"/>
      </w:tblPr>
      <w:tblGrid>
        <w:gridCol w:w="1760"/>
        <w:gridCol w:w="1784"/>
        <w:gridCol w:w="1216"/>
        <w:gridCol w:w="1283"/>
        <w:gridCol w:w="3660"/>
      </w:tblGrid>
      <w:tr w:rsidR="00447660" w:rsidRPr="00447660" w:rsidTr="000E2731">
        <w:trPr>
          <w:tblHeader/>
        </w:trPr>
        <w:tc>
          <w:tcPr>
            <w:tcW w:w="1760" w:type="dxa"/>
            <w:vMerge w:val="restart"/>
            <w:tcBorders>
              <w:top w:val="single" w:sz="4" w:space="0" w:color="auto"/>
              <w:left w:val="single" w:sz="4" w:space="0" w:color="auto"/>
              <w:bottom w:val="single" w:sz="4" w:space="0" w:color="auto"/>
              <w:right w:val="single" w:sz="4" w:space="0" w:color="auto"/>
            </w:tcBorders>
            <w:hideMark/>
          </w:tcPr>
          <w:p w:rsidR="00447660" w:rsidRPr="00447660" w:rsidRDefault="00447660" w:rsidP="00447660">
            <w:pPr>
              <w:jc w:val="center"/>
            </w:pPr>
            <w:r w:rsidRPr="00447660">
              <w:t>Finansavimo šaltinis</w:t>
            </w:r>
          </w:p>
        </w:tc>
        <w:tc>
          <w:tcPr>
            <w:tcW w:w="4219" w:type="dxa"/>
            <w:gridSpan w:val="3"/>
            <w:tcBorders>
              <w:top w:val="single" w:sz="4" w:space="0" w:color="auto"/>
              <w:left w:val="single" w:sz="4" w:space="0" w:color="auto"/>
              <w:bottom w:val="single" w:sz="4" w:space="0" w:color="auto"/>
              <w:right w:val="single" w:sz="4" w:space="0" w:color="auto"/>
            </w:tcBorders>
            <w:hideMark/>
          </w:tcPr>
          <w:p w:rsidR="00447660" w:rsidRPr="00447660" w:rsidRDefault="00447660" w:rsidP="00447660">
            <w:pPr>
              <w:jc w:val="center"/>
            </w:pPr>
            <w:r w:rsidRPr="00447660">
              <w:t>Lėšos (tūkst. Eur)</w:t>
            </w:r>
          </w:p>
        </w:tc>
        <w:tc>
          <w:tcPr>
            <w:tcW w:w="3660" w:type="dxa"/>
            <w:vMerge w:val="restart"/>
            <w:tcBorders>
              <w:top w:val="single" w:sz="4" w:space="0" w:color="auto"/>
              <w:left w:val="single" w:sz="4" w:space="0" w:color="auto"/>
              <w:right w:val="single" w:sz="4" w:space="0" w:color="auto"/>
            </w:tcBorders>
          </w:tcPr>
          <w:p w:rsidR="00447660" w:rsidRPr="00447660" w:rsidRDefault="00447660" w:rsidP="00447660">
            <w:pPr>
              <w:jc w:val="center"/>
            </w:pPr>
            <w:r w:rsidRPr="00447660">
              <w:t>Pastabos</w:t>
            </w:r>
          </w:p>
          <w:p w:rsidR="00447660" w:rsidRPr="00447660" w:rsidRDefault="00447660" w:rsidP="00447660">
            <w:pPr>
              <w:jc w:val="center"/>
            </w:pPr>
          </w:p>
        </w:tc>
      </w:tr>
      <w:tr w:rsidR="00447660" w:rsidRPr="00447660" w:rsidTr="004C60F8">
        <w:trPr>
          <w:tblHeader/>
        </w:trPr>
        <w:tc>
          <w:tcPr>
            <w:tcW w:w="1760" w:type="dxa"/>
            <w:vMerge/>
            <w:tcBorders>
              <w:top w:val="single" w:sz="4" w:space="0" w:color="auto"/>
              <w:left w:val="single" w:sz="4" w:space="0" w:color="auto"/>
              <w:bottom w:val="single" w:sz="4" w:space="0" w:color="auto"/>
              <w:right w:val="single" w:sz="4" w:space="0" w:color="auto"/>
            </w:tcBorders>
            <w:vAlign w:val="center"/>
            <w:hideMark/>
          </w:tcPr>
          <w:p w:rsidR="00447660" w:rsidRPr="00447660" w:rsidRDefault="00447660" w:rsidP="00447660"/>
        </w:tc>
        <w:tc>
          <w:tcPr>
            <w:tcW w:w="1784"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pPr>
              <w:jc w:val="center"/>
            </w:pPr>
            <w:r w:rsidRPr="00447660">
              <w:t>Planas (patikslintas)</w:t>
            </w:r>
          </w:p>
        </w:tc>
        <w:tc>
          <w:tcPr>
            <w:tcW w:w="1152"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pPr>
              <w:jc w:val="center"/>
            </w:pPr>
            <w:r w:rsidRPr="00447660">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pPr>
              <w:jc w:val="center"/>
            </w:pPr>
            <w:r w:rsidRPr="00447660">
              <w:t>Įvykdymas (%)</w:t>
            </w:r>
          </w:p>
        </w:tc>
        <w:tc>
          <w:tcPr>
            <w:tcW w:w="3660" w:type="dxa"/>
            <w:vMerge/>
            <w:tcBorders>
              <w:left w:val="single" w:sz="4" w:space="0" w:color="auto"/>
              <w:bottom w:val="single" w:sz="4" w:space="0" w:color="auto"/>
              <w:right w:val="single" w:sz="4" w:space="0" w:color="auto"/>
            </w:tcBorders>
          </w:tcPr>
          <w:p w:rsidR="00447660" w:rsidRPr="00447660" w:rsidRDefault="00447660" w:rsidP="00447660"/>
        </w:tc>
      </w:tr>
      <w:tr w:rsidR="00447660" w:rsidRPr="00447660" w:rsidTr="004C60F8">
        <w:trPr>
          <w:trHeight w:val="415"/>
        </w:trPr>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Savivaldybės biudžetas (SB)</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506,848</w:t>
            </w:r>
          </w:p>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8D5AAB">
            <w:pPr>
              <w:jc w:val="both"/>
            </w:pPr>
            <w:r w:rsidRPr="00447660">
              <w:t>501,131</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98,87</w:t>
            </w:r>
          </w:p>
          <w:p w:rsidR="00447660" w:rsidRPr="00447660" w:rsidRDefault="00447660" w:rsidP="00447660"/>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r w:rsidRPr="00447660">
              <w:t>liko nepanaudot</w:t>
            </w:r>
            <w:r w:rsidR="008D5AAB">
              <w:t xml:space="preserve">os lėšos </w:t>
            </w:r>
            <w:r w:rsidRPr="00447660">
              <w:t>išeitinės išmokos</w:t>
            </w:r>
            <w:r w:rsidR="008D5AAB">
              <w:t xml:space="preserve">, </w:t>
            </w:r>
            <w:r w:rsidRPr="00447660">
              <w:t>darbuotojams nusprendus likti dirbti įstaigoje</w:t>
            </w:r>
          </w:p>
        </w:tc>
      </w:tr>
      <w:tr w:rsidR="00447660" w:rsidRPr="00447660" w:rsidTr="004C60F8">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Specialioji tikslinė dotacija (VB)</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rPr>
                <w:lang w:val="en-US"/>
              </w:rPr>
            </w:pPr>
            <w:r w:rsidRPr="00447660">
              <w:rPr>
                <w:lang w:val="en-US"/>
              </w:rPr>
              <w:t>407,834</w:t>
            </w:r>
          </w:p>
          <w:p w:rsidR="00447660" w:rsidRPr="00447660" w:rsidRDefault="00447660" w:rsidP="00447660"/>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406,795</w:t>
            </w:r>
          </w:p>
          <w:p w:rsidR="00447660" w:rsidRPr="00447660" w:rsidRDefault="00447660" w:rsidP="00447660"/>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99,75</w:t>
            </w:r>
          </w:p>
          <w:p w:rsidR="00447660" w:rsidRPr="00447660" w:rsidRDefault="00447660" w:rsidP="00447660"/>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r w:rsidRPr="00447660">
              <w:t>liko nepanaudot</w:t>
            </w:r>
            <w:r w:rsidR="008D5AAB">
              <w:t>oslėšos</w:t>
            </w:r>
            <w:r w:rsidRPr="00447660">
              <w:t xml:space="preserve"> socialiniam draudimui</w:t>
            </w:r>
            <w:r w:rsidR="008D5AAB">
              <w:t xml:space="preserve"> ir </w:t>
            </w:r>
            <w:r w:rsidRPr="00447660">
              <w:t>ligos išmok</w:t>
            </w:r>
            <w:r w:rsidR="008D5AAB">
              <w:t>oms</w:t>
            </w:r>
          </w:p>
        </w:tc>
      </w:tr>
      <w:tr w:rsidR="00447660" w:rsidRPr="00447660" w:rsidTr="004C60F8">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Įstaigos gautos pajamos (surinkta pajamų SP), iš jų:</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121,863</w:t>
            </w:r>
          </w:p>
          <w:p w:rsidR="00447660" w:rsidRPr="00447660" w:rsidRDefault="00447660" w:rsidP="00447660">
            <w:r w:rsidRPr="00447660">
              <w:t>9,9</w:t>
            </w:r>
          </w:p>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102,065</w:t>
            </w:r>
          </w:p>
          <w:p w:rsidR="00447660" w:rsidRPr="00447660" w:rsidRDefault="00447660" w:rsidP="00447660">
            <w:r w:rsidRPr="00447660">
              <w:t>9,9</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83,75</w:t>
            </w:r>
          </w:p>
          <w:p w:rsidR="00447660" w:rsidRPr="00447660" w:rsidRDefault="00447660" w:rsidP="00447660">
            <w:r w:rsidRPr="00447660">
              <w:t>100</w:t>
            </w:r>
          </w:p>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r w:rsidRPr="00447660">
              <w:t xml:space="preserve">Dėl sergamumo gripu ir kitomis virusinėmis ligomis sumažėjęs vaikų lankomumas lėmė 83,75 </w:t>
            </w:r>
            <w:r w:rsidRPr="00673897">
              <w:t xml:space="preserve">% </w:t>
            </w:r>
            <w:r w:rsidRPr="00447660">
              <w:t>pajamų surinkimą pagal planą</w:t>
            </w:r>
          </w:p>
        </w:tc>
      </w:tr>
      <w:tr w:rsidR="00447660" w:rsidRPr="00447660" w:rsidTr="004C60F8">
        <w:trPr>
          <w:trHeight w:val="143"/>
        </w:trPr>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Pajamų išlaidos (SP)</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1,6</w:t>
            </w:r>
          </w:p>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0,554</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34,63</w:t>
            </w:r>
          </w:p>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r w:rsidRPr="00447660">
              <w:t>Surinktos lėšos nepanaudotos</w:t>
            </w:r>
            <w:r w:rsidR="008D5AAB">
              <w:t>,</w:t>
            </w:r>
            <w:r w:rsidRPr="00447660">
              <w:t xml:space="preserve"> siekiant iš likutinių lėšų suremontuoti salę</w:t>
            </w:r>
          </w:p>
        </w:tc>
      </w:tr>
      <w:tr w:rsidR="00447660" w:rsidRPr="00447660" w:rsidTr="004C60F8">
        <w:trPr>
          <w:trHeight w:val="125"/>
        </w:trPr>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Projektų finansavimas (ES; VB;SB)</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5,290</w:t>
            </w:r>
          </w:p>
          <w:p w:rsidR="00447660" w:rsidRPr="00447660" w:rsidRDefault="00447660" w:rsidP="00447660">
            <w:r w:rsidRPr="00447660">
              <w:t>12,565</w:t>
            </w:r>
          </w:p>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5,288</w:t>
            </w:r>
          </w:p>
          <w:p w:rsidR="00447660" w:rsidRPr="00447660" w:rsidRDefault="00447660" w:rsidP="00447660">
            <w:r w:rsidRPr="00447660">
              <w:t>12,565</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99,96</w:t>
            </w:r>
          </w:p>
          <w:p w:rsidR="00447660" w:rsidRPr="00447660" w:rsidRDefault="00447660" w:rsidP="00447660">
            <w:r w:rsidRPr="00447660">
              <w:t>100</w:t>
            </w:r>
          </w:p>
          <w:p w:rsidR="00447660" w:rsidRPr="00447660" w:rsidRDefault="00447660" w:rsidP="00447660"/>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p>
        </w:tc>
      </w:tr>
      <w:tr w:rsidR="00447660" w:rsidRPr="00447660" w:rsidTr="004C60F8">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Kitos lėšos (parama 2 % GM ir kt.)</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6,180</w:t>
            </w:r>
          </w:p>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2,858</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46,25</w:t>
            </w:r>
          </w:p>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p>
        </w:tc>
      </w:tr>
      <w:tr w:rsidR="00447660" w:rsidRPr="00447660" w:rsidTr="004C60F8">
        <w:trPr>
          <w:trHeight w:val="152"/>
        </w:trPr>
        <w:tc>
          <w:tcPr>
            <w:tcW w:w="1760" w:type="dxa"/>
            <w:tcBorders>
              <w:top w:val="single" w:sz="4" w:space="0" w:color="auto"/>
              <w:left w:val="single" w:sz="4" w:space="0" w:color="auto"/>
              <w:bottom w:val="single" w:sz="4" w:space="0" w:color="auto"/>
              <w:right w:val="single" w:sz="4" w:space="0" w:color="auto"/>
            </w:tcBorders>
            <w:hideMark/>
          </w:tcPr>
          <w:p w:rsidR="00447660" w:rsidRPr="00447660" w:rsidRDefault="00447660" w:rsidP="00447660">
            <w:r w:rsidRPr="00447660">
              <w:t>Iš viso</w:t>
            </w:r>
          </w:p>
        </w:tc>
        <w:tc>
          <w:tcPr>
            <w:tcW w:w="1784"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1</w:t>
            </w:r>
            <w:r w:rsidR="008D5AAB">
              <w:t xml:space="preserve"> </w:t>
            </w:r>
            <w:r w:rsidRPr="00447660">
              <w:t>093,018</w:t>
            </w:r>
          </w:p>
        </w:tc>
        <w:tc>
          <w:tcPr>
            <w:tcW w:w="1152"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1</w:t>
            </w:r>
            <w:r w:rsidR="008D5AAB">
              <w:t xml:space="preserve"> </w:t>
            </w:r>
            <w:r w:rsidRPr="00447660">
              <w:t>062,063</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97,17</w:t>
            </w:r>
          </w:p>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p>
        </w:tc>
      </w:tr>
      <w:tr w:rsidR="00447660" w:rsidRPr="00447660" w:rsidTr="000E2731">
        <w:tc>
          <w:tcPr>
            <w:tcW w:w="4696" w:type="dxa"/>
            <w:gridSpan w:val="3"/>
            <w:tcBorders>
              <w:top w:val="single" w:sz="4" w:space="0" w:color="auto"/>
              <w:left w:val="single" w:sz="4" w:space="0" w:color="auto"/>
              <w:bottom w:val="single" w:sz="4" w:space="0" w:color="auto"/>
              <w:right w:val="single" w:sz="4" w:space="0" w:color="auto"/>
            </w:tcBorders>
          </w:tcPr>
          <w:p w:rsidR="00447660" w:rsidRPr="00447660" w:rsidRDefault="00447660" w:rsidP="00447660">
            <w:r w:rsidRPr="00447660">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tcPr>
          <w:p w:rsidR="00447660" w:rsidRPr="00447660" w:rsidRDefault="00447660" w:rsidP="00447660"/>
        </w:tc>
        <w:tc>
          <w:tcPr>
            <w:tcW w:w="3660" w:type="dxa"/>
            <w:tcBorders>
              <w:top w:val="single" w:sz="4" w:space="0" w:color="auto"/>
              <w:left w:val="single" w:sz="4" w:space="0" w:color="auto"/>
              <w:bottom w:val="single" w:sz="4" w:space="0" w:color="auto"/>
              <w:right w:val="single" w:sz="4" w:space="0" w:color="auto"/>
            </w:tcBorders>
          </w:tcPr>
          <w:p w:rsidR="00447660" w:rsidRPr="00447660" w:rsidRDefault="00447660" w:rsidP="00447660">
            <w:pPr>
              <w:jc w:val="both"/>
            </w:pPr>
          </w:p>
        </w:tc>
      </w:tr>
    </w:tbl>
    <w:p w:rsidR="00447660" w:rsidRPr="00447660" w:rsidRDefault="00447660" w:rsidP="00447660">
      <w:pPr>
        <w:ind w:right="-22" w:firstLine="603"/>
        <w:jc w:val="both"/>
        <w:rPr>
          <w:szCs w:val="20"/>
        </w:rPr>
      </w:pPr>
      <w:r w:rsidRPr="00447660">
        <w:rPr>
          <w:szCs w:val="20"/>
        </w:rPr>
        <w:t xml:space="preserve">Įstaigoje 2022 m. patikrinimus atliko </w:t>
      </w:r>
      <w:r w:rsidR="005D2B00" w:rsidRPr="00DB17AE">
        <w:rPr>
          <w:shd w:val="clear" w:color="auto" w:fill="FFFFFF"/>
        </w:rPr>
        <w:t xml:space="preserve">Klaipėdos miesto </w:t>
      </w:r>
      <w:r w:rsidR="005D2B00">
        <w:rPr>
          <w:shd w:val="clear" w:color="auto" w:fill="FFFFFF"/>
        </w:rPr>
        <w:t>s</w:t>
      </w:r>
      <w:r w:rsidR="005D2B00" w:rsidRPr="00DB17AE">
        <w:rPr>
          <w:shd w:val="clear" w:color="auto" w:fill="FFFFFF"/>
        </w:rPr>
        <w:t xml:space="preserve">avivaldybės Kontrolės ir audito </w:t>
      </w:r>
      <w:r w:rsidRPr="00447660">
        <w:rPr>
          <w:szCs w:val="20"/>
        </w:rPr>
        <w:t xml:space="preserve">tarnyba (2022-07-15; 2022-06-13), kontrolės tarnyba „Inspectum“ (2022-05-16; 2022-09-13), </w:t>
      </w:r>
      <w:r w:rsidR="005D2B00" w:rsidRPr="007C5CB9">
        <w:rPr>
          <w:szCs w:val="20"/>
        </w:rPr>
        <w:t>Valstybinės maisto ir veterinarijos Klaipėdos departament</w:t>
      </w:r>
      <w:r w:rsidR="005D2B00">
        <w:rPr>
          <w:szCs w:val="20"/>
        </w:rPr>
        <w:t>as</w:t>
      </w:r>
      <w:r w:rsidR="005D2B00" w:rsidRPr="007C5CB9">
        <w:rPr>
          <w:szCs w:val="20"/>
        </w:rPr>
        <w:t xml:space="preserve"> </w:t>
      </w:r>
      <w:r w:rsidRPr="00447660">
        <w:rPr>
          <w:lang w:eastAsia="lt-LT"/>
        </w:rPr>
        <w:t xml:space="preserve">(2022-03-24) ir </w:t>
      </w:r>
      <w:r w:rsidR="005D2B00" w:rsidRPr="00DB17AE">
        <w:rPr>
          <w:szCs w:val="20"/>
        </w:rPr>
        <w:t>Nacionalinio visuomenės sveikatos centro prie Sveikatos apsaugos ministerijos Klaipėdos departament</w:t>
      </w:r>
      <w:r w:rsidR="005D2B00">
        <w:rPr>
          <w:szCs w:val="20"/>
        </w:rPr>
        <w:t>as</w:t>
      </w:r>
      <w:r w:rsidR="005D2B00" w:rsidRPr="00DB17AE">
        <w:rPr>
          <w:szCs w:val="20"/>
        </w:rPr>
        <w:t xml:space="preserve"> </w:t>
      </w:r>
      <w:r w:rsidRPr="00447660">
        <w:rPr>
          <w:lang w:eastAsia="lt-LT"/>
        </w:rPr>
        <w:t>(2022-12-23). Nustatyti trūkumai buvo pašalinti teisės aktų numatyta tvarka.</w:t>
      </w:r>
    </w:p>
    <w:p w:rsidR="000E2731" w:rsidRDefault="00447660" w:rsidP="000E2731">
      <w:pPr>
        <w:ind w:right="-22" w:firstLine="603"/>
        <w:jc w:val="both"/>
        <w:rPr>
          <w:szCs w:val="20"/>
          <w:lang w:eastAsia="lt-LT"/>
        </w:rPr>
      </w:pPr>
      <w:r w:rsidRPr="00447660">
        <w:rPr>
          <w:szCs w:val="20"/>
        </w:rPr>
        <w:t>2022 m. Įstaigoje liko neišspręstos tokios vidaus ir išorės faktorių sąlygotos problemos:</w:t>
      </w:r>
      <w:r w:rsidRPr="00447660">
        <w:rPr>
          <w:rFonts w:eastAsia="Calibri"/>
        </w:rPr>
        <w:t xml:space="preserve"> labai prasta pastato išorės ir vidaus būklė (būtina </w:t>
      </w:r>
      <w:r w:rsidRPr="00447660">
        <w:rPr>
          <w:szCs w:val="20"/>
        </w:rPr>
        <w:t>pastatą apšiltinti, atlikti laiptinės, koridoriaus, rūsio patalpų remontą, pakeisti vidaus patalpų duris)</w:t>
      </w:r>
      <w:r w:rsidR="005D2B00">
        <w:rPr>
          <w:szCs w:val="20"/>
        </w:rPr>
        <w:t>;</w:t>
      </w:r>
      <w:r w:rsidRPr="00447660">
        <w:rPr>
          <w:szCs w:val="20"/>
        </w:rPr>
        <w:t xml:space="preserve"> </w:t>
      </w:r>
      <w:r w:rsidR="005D2B00">
        <w:rPr>
          <w:szCs w:val="20"/>
        </w:rPr>
        <w:t xml:space="preserve">reikėtų </w:t>
      </w:r>
      <w:r w:rsidRPr="00447660">
        <w:rPr>
          <w:szCs w:val="20"/>
        </w:rPr>
        <w:t>perplanuoti lauko žaidimų erdvę, pritaikant ją šiuolaikiniams ugdymo poreikiams</w:t>
      </w:r>
      <w:r w:rsidR="00504CC6">
        <w:rPr>
          <w:szCs w:val="20"/>
        </w:rPr>
        <w:t>,</w:t>
      </w:r>
      <w:r w:rsidR="00504CC6" w:rsidRPr="00447660">
        <w:rPr>
          <w:szCs w:val="20"/>
        </w:rPr>
        <w:t xml:space="preserve"> įrengti modernų sporto aikštyną, įsigyti informacinių ir komunikacinių technologijų, lauko užsiėmimams skirtą sportinį inventorių</w:t>
      </w:r>
      <w:r w:rsidR="00504CC6">
        <w:rPr>
          <w:szCs w:val="20"/>
        </w:rPr>
        <w:t xml:space="preserve">; </w:t>
      </w:r>
      <w:r w:rsidR="005D2B00">
        <w:rPr>
          <w:szCs w:val="20"/>
        </w:rPr>
        <w:t>ne</w:t>
      </w:r>
      <w:r w:rsidRPr="00447660">
        <w:rPr>
          <w:szCs w:val="20"/>
        </w:rPr>
        <w:t>atnaujint</w:t>
      </w:r>
      <w:r w:rsidR="005D2B00">
        <w:rPr>
          <w:szCs w:val="20"/>
        </w:rPr>
        <w:t>os</w:t>
      </w:r>
      <w:r w:rsidRPr="00447660">
        <w:rPr>
          <w:szCs w:val="20"/>
        </w:rPr>
        <w:t xml:space="preserve"> lauko aikštelių ir takų dang</w:t>
      </w:r>
      <w:r w:rsidR="005D2B00">
        <w:rPr>
          <w:szCs w:val="20"/>
        </w:rPr>
        <w:t>os</w:t>
      </w:r>
      <w:r w:rsidRPr="00447660">
        <w:rPr>
          <w:szCs w:val="20"/>
        </w:rPr>
        <w:t>, žolyn</w:t>
      </w:r>
      <w:r w:rsidR="005D2B00">
        <w:rPr>
          <w:szCs w:val="20"/>
        </w:rPr>
        <w:t>ai</w:t>
      </w:r>
      <w:r w:rsidR="00504CC6">
        <w:rPr>
          <w:szCs w:val="20"/>
        </w:rPr>
        <w:t>.</w:t>
      </w:r>
      <w:r w:rsidRPr="00447660">
        <w:rPr>
          <w:szCs w:val="20"/>
        </w:rPr>
        <w:t xml:space="preserve"> </w:t>
      </w:r>
      <w:r w:rsidRPr="00447660">
        <w:rPr>
          <w:color w:val="000000"/>
          <w:szCs w:val="20"/>
        </w:rPr>
        <w:t>Skyriuje būtina atlikti Įstaigos pastato, vidaus patalpų remontą, pakeisti teritorijos tvorą, įsigyti naują ir atnaujinti turimą lauko užsiėmimams skirtą inventorių, įsigyti informacinių ir komunikacinių technologijų.</w:t>
      </w:r>
    </w:p>
    <w:p w:rsidR="004C067A" w:rsidRPr="000E2731" w:rsidRDefault="00447660" w:rsidP="000E2731">
      <w:pPr>
        <w:ind w:right="-22" w:firstLine="603"/>
        <w:jc w:val="both"/>
        <w:rPr>
          <w:szCs w:val="20"/>
          <w:lang w:eastAsia="lt-LT"/>
        </w:rPr>
      </w:pPr>
      <w:r w:rsidRPr="00447660">
        <w:t>Planuojant 2023 metų veiklą, Įstaigos bendruomenė susitarė dėl tokių prioritetų:</w:t>
      </w:r>
      <w:r w:rsidRPr="00447660">
        <w:rPr>
          <w:bCs/>
          <w:szCs w:val="20"/>
          <w:lang w:eastAsia="lt-LT"/>
        </w:rPr>
        <w:t xml:space="preserve"> gerinant vaiko pažangą ir veiksmingos švietimo pagalbos įvairių gebėjimų vaikams teikimą, taikant inovatyvų ir atnaujintą ugdymo turinį ugdyti aktyvią ir kūrybingą asmenybę saugioje, šiuolaikinius ugdym</w:t>
      </w:r>
      <w:r w:rsidR="000E2731">
        <w:rPr>
          <w:bCs/>
          <w:szCs w:val="20"/>
          <w:lang w:eastAsia="lt-LT"/>
        </w:rPr>
        <w:t>o(si) reikalavimus atliepiančio</w:t>
      </w:r>
      <w:r w:rsidRPr="00447660">
        <w:rPr>
          <w:bCs/>
          <w:szCs w:val="20"/>
          <w:lang w:eastAsia="lt-LT"/>
        </w:rPr>
        <w:t>je aplinkoje</w:t>
      </w:r>
      <w:r w:rsidR="00A75E87">
        <w:rPr>
          <w:bCs/>
          <w:szCs w:val="20"/>
          <w:lang w:eastAsia="lt-LT"/>
        </w:rPr>
        <w:t>.</w:t>
      </w:r>
    </w:p>
    <w:p w:rsidR="000E2731" w:rsidRDefault="000E2731" w:rsidP="004C067A"/>
    <w:p w:rsidR="004C60F8" w:rsidRDefault="004C60F8" w:rsidP="004C067A"/>
    <w:p w:rsidR="00447660" w:rsidRPr="001E4B58" w:rsidRDefault="00673897" w:rsidP="00447660">
      <w:pPr>
        <w:tabs>
          <w:tab w:val="left" w:pos="4253"/>
          <w:tab w:val="left" w:pos="6946"/>
        </w:tabs>
        <w:jc w:val="both"/>
        <w:rPr>
          <w:lang w:eastAsia="lt-LT"/>
        </w:rPr>
      </w:pPr>
      <w:r>
        <w:rPr>
          <w:lang w:eastAsia="lt-LT"/>
        </w:rPr>
        <w:t>Direktorė</w:t>
      </w:r>
      <w:r w:rsidR="00447660">
        <w:rPr>
          <w:lang w:eastAsia="lt-LT"/>
        </w:rPr>
        <w:t xml:space="preserve"> </w:t>
      </w:r>
      <w:r w:rsidR="00447660">
        <w:rPr>
          <w:lang w:eastAsia="lt-LT"/>
        </w:rPr>
        <w:tab/>
      </w:r>
      <w:r w:rsidR="00447660">
        <w:rPr>
          <w:lang w:eastAsia="lt-LT"/>
        </w:rPr>
        <w:tab/>
      </w:r>
      <w:r w:rsidR="00447660">
        <w:rPr>
          <w:lang w:eastAsia="lt-LT"/>
        </w:rPr>
        <w:tab/>
      </w:r>
      <w:r w:rsidR="00447660" w:rsidRPr="001E4B58">
        <w:rPr>
          <w:lang w:eastAsia="lt-LT"/>
        </w:rPr>
        <w:t xml:space="preserve"> Diana Varkalienė</w:t>
      </w:r>
    </w:p>
    <w:p w:rsidR="004C60F8" w:rsidRDefault="004C60F8" w:rsidP="004C60F8">
      <w:pPr>
        <w:jc w:val="center"/>
      </w:pPr>
    </w:p>
    <w:p w:rsidR="004C60F8" w:rsidRDefault="004C60F8" w:rsidP="004C60F8">
      <w:pPr>
        <w:jc w:val="center"/>
      </w:pPr>
      <w:r>
        <w:t>_______________________</w:t>
      </w:r>
    </w:p>
    <w:p w:rsidR="00D57F27" w:rsidRPr="00832CC9" w:rsidRDefault="00D57F27" w:rsidP="004C067A">
      <w:pPr>
        <w:jc w:val="center"/>
      </w:pPr>
    </w:p>
    <w:sectPr w:rsidR="00D57F27" w:rsidRPr="00832CC9" w:rsidSect="004C60F8">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212BF">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4FEC9CE6"/>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212BF"/>
    <w:rsid w:val="0006079E"/>
    <w:rsid w:val="000E2731"/>
    <w:rsid w:val="0019615E"/>
    <w:rsid w:val="0034183E"/>
    <w:rsid w:val="00447660"/>
    <w:rsid w:val="004476DD"/>
    <w:rsid w:val="004C067A"/>
    <w:rsid w:val="004C60F8"/>
    <w:rsid w:val="00504CC6"/>
    <w:rsid w:val="00597EE8"/>
    <w:rsid w:val="005B434A"/>
    <w:rsid w:val="005D2B00"/>
    <w:rsid w:val="005D5036"/>
    <w:rsid w:val="005F2EEA"/>
    <w:rsid w:val="005F495C"/>
    <w:rsid w:val="00616F5A"/>
    <w:rsid w:val="00673897"/>
    <w:rsid w:val="00677042"/>
    <w:rsid w:val="007B1666"/>
    <w:rsid w:val="00832CC9"/>
    <w:rsid w:val="008354D5"/>
    <w:rsid w:val="008D5AAB"/>
    <w:rsid w:val="008E6E82"/>
    <w:rsid w:val="00935F6C"/>
    <w:rsid w:val="00A339BB"/>
    <w:rsid w:val="00A6297A"/>
    <w:rsid w:val="00A75E87"/>
    <w:rsid w:val="00AF7D08"/>
    <w:rsid w:val="00B750B6"/>
    <w:rsid w:val="00C57681"/>
    <w:rsid w:val="00CA4D3B"/>
    <w:rsid w:val="00D42B72"/>
    <w:rsid w:val="00D57F27"/>
    <w:rsid w:val="00DD319C"/>
    <w:rsid w:val="00E33871"/>
    <w:rsid w:val="00E56A73"/>
    <w:rsid w:val="00F1275A"/>
    <w:rsid w:val="00F23C6D"/>
    <w:rsid w:val="00F72A1E"/>
    <w:rsid w:val="00FB0B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92841739">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6914</Words>
  <Characters>3942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2023-05-02T11:24:00Z</dcterms:created>
  <dcterms:modified xsi:type="dcterms:W3CDTF">2023-05-04T06:00:00Z</dcterms:modified>
</cp:coreProperties>
</file>